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8E57" w14:textId="77777777" w:rsidR="00906CED" w:rsidRPr="00906CED" w:rsidRDefault="00906CED" w:rsidP="00906CED">
      <w:pPr>
        <w:spacing w:after="120"/>
        <w:outlineLvl w:val="0"/>
        <w:rPr>
          <w:rFonts w:ascii="Merriweather" w:eastAsia="Times New Roman" w:hAnsi="Merriweather" w:cs="Times New Roman"/>
          <w:b/>
          <w:bCs/>
          <w:color w:val="000000"/>
          <w:kern w:val="36"/>
          <w:sz w:val="54"/>
          <w:szCs w:val="54"/>
          <w:lang w:eastAsia="cs-CZ"/>
          <w14:ligatures w14:val="none"/>
        </w:rPr>
      </w:pPr>
      <w:r w:rsidRPr="00906CED">
        <w:rPr>
          <w:rFonts w:ascii="Merriweather" w:eastAsia="Times New Roman" w:hAnsi="Merriweather" w:cs="Times New Roman"/>
          <w:b/>
          <w:bCs/>
          <w:color w:val="000000"/>
          <w:kern w:val="36"/>
          <w:sz w:val="54"/>
          <w:szCs w:val="54"/>
          <w:lang w:eastAsia="cs-CZ"/>
          <w14:ligatures w14:val="none"/>
        </w:rPr>
        <w:t xml:space="preserve">MP/07/2021 - Poplatky za komunální </w:t>
      </w:r>
      <w:proofErr w:type="gramStart"/>
      <w:r w:rsidRPr="00906CED">
        <w:rPr>
          <w:rFonts w:ascii="Merriweather" w:eastAsia="Times New Roman" w:hAnsi="Merriweather" w:cs="Times New Roman"/>
          <w:b/>
          <w:bCs/>
          <w:color w:val="000000"/>
          <w:kern w:val="36"/>
          <w:sz w:val="54"/>
          <w:szCs w:val="54"/>
          <w:lang w:eastAsia="cs-CZ"/>
          <w14:ligatures w14:val="none"/>
        </w:rPr>
        <w:t>odpad - Splatnost</w:t>
      </w:r>
      <w:proofErr w:type="gramEnd"/>
      <w:r w:rsidRPr="00906CED">
        <w:rPr>
          <w:rFonts w:ascii="Merriweather" w:eastAsia="Times New Roman" w:hAnsi="Merriweather" w:cs="Times New Roman"/>
          <w:b/>
          <w:bCs/>
          <w:color w:val="000000"/>
          <w:kern w:val="36"/>
          <w:sz w:val="54"/>
          <w:szCs w:val="54"/>
          <w:lang w:eastAsia="cs-CZ"/>
          <w14:ligatures w14:val="none"/>
        </w:rPr>
        <w:t xml:space="preserve"> poplatku za komunální odpad v průběhu poplatkového období</w:t>
      </w:r>
    </w:p>
    <w:p w14:paraId="78B979E4" w14:textId="77777777" w:rsidR="00906CED" w:rsidRPr="00906CED" w:rsidRDefault="00906CED" w:rsidP="00906CED">
      <w:pPr>
        <w:pBdr>
          <w:top w:val="single" w:sz="2" w:space="0" w:color="auto"/>
          <w:left w:val="single" w:sz="48" w:space="0" w:color="auto"/>
          <w:bottom w:val="single" w:sz="2" w:space="0" w:color="auto"/>
          <w:right w:val="single" w:sz="6" w:space="11" w:color="auto"/>
        </w:pBdr>
        <w:rPr>
          <w:rFonts w:ascii="Roboto" w:eastAsia="Times New Roman" w:hAnsi="Roboto" w:cs="Times New Roman"/>
          <w:color w:val="838383"/>
          <w:kern w:val="0"/>
          <w:sz w:val="17"/>
          <w:szCs w:val="17"/>
          <w:lang w:eastAsia="cs-CZ"/>
          <w14:ligatures w14:val="none"/>
        </w:rPr>
      </w:pPr>
      <w:r w:rsidRPr="00906CED">
        <w:rPr>
          <w:rFonts w:ascii="Roboto" w:eastAsia="Times New Roman" w:hAnsi="Roboto" w:cs="Times New Roman"/>
          <w:color w:val="838383"/>
          <w:kern w:val="0"/>
          <w:sz w:val="17"/>
          <w:szCs w:val="17"/>
          <w:lang w:eastAsia="cs-CZ"/>
          <w14:ligatures w14:val="none"/>
        </w:rPr>
        <w:t>21.06.2021 13:50</w:t>
      </w:r>
    </w:p>
    <w:p w14:paraId="7E861B4E" w14:textId="77777777" w:rsidR="00906CED" w:rsidRPr="00906CED" w:rsidRDefault="00906CED" w:rsidP="00906CED">
      <w:pPr>
        <w:rPr>
          <w:rFonts w:ascii="Roboto" w:eastAsia="Times New Roman" w:hAnsi="Roboto" w:cs="Times New Roman"/>
          <w:color w:val="838383"/>
          <w:kern w:val="0"/>
          <w:sz w:val="17"/>
          <w:szCs w:val="17"/>
          <w:lang w:eastAsia="cs-CZ"/>
          <w14:ligatures w14:val="none"/>
        </w:rPr>
      </w:pPr>
      <w:r w:rsidRPr="00906CED">
        <w:rPr>
          <w:rFonts w:ascii="Roboto" w:eastAsia="Times New Roman" w:hAnsi="Roboto" w:cs="Times New Roman"/>
          <w:color w:val="838383"/>
          <w:kern w:val="0"/>
          <w:sz w:val="17"/>
          <w:szCs w:val="17"/>
          <w:lang w:eastAsia="cs-CZ"/>
          <w14:ligatures w14:val="none"/>
        </w:rPr>
        <w:t> </w:t>
      </w:r>
    </w:p>
    <w:p w14:paraId="79D28CB9" w14:textId="77777777" w:rsidR="00906CED" w:rsidRPr="00906CED" w:rsidRDefault="00906CED" w:rsidP="00906CED">
      <w:pPr>
        <w:pBdr>
          <w:top w:val="single" w:sz="2" w:space="0" w:color="auto"/>
          <w:left w:val="single" w:sz="48" w:space="0" w:color="auto"/>
          <w:bottom w:val="single" w:sz="2" w:space="0" w:color="auto"/>
          <w:right w:val="single" w:sz="2" w:space="0" w:color="auto"/>
        </w:pBdr>
        <w:rPr>
          <w:rFonts w:ascii="Roboto" w:eastAsia="Times New Roman" w:hAnsi="Roboto" w:cs="Times New Roman"/>
          <w:color w:val="838383"/>
          <w:kern w:val="0"/>
          <w:sz w:val="17"/>
          <w:szCs w:val="17"/>
          <w:lang w:eastAsia="cs-CZ"/>
          <w14:ligatures w14:val="none"/>
        </w:rPr>
      </w:pPr>
      <w:hyperlink r:id="rId7" w:history="1">
        <w:r w:rsidRPr="00906CED">
          <w:rPr>
            <w:rFonts w:ascii="Roboto" w:eastAsia="Times New Roman" w:hAnsi="Roboto" w:cs="Times New Roman"/>
            <w:color w:val="093D93"/>
            <w:kern w:val="0"/>
            <w:sz w:val="17"/>
            <w:szCs w:val="17"/>
            <w:u w:val="single"/>
            <w:lang w:eastAsia="cs-CZ"/>
            <w14:ligatures w14:val="none"/>
          </w:rPr>
          <w:t>odbor Správní činnosti</w:t>
        </w:r>
      </w:hyperlink>
    </w:p>
    <w:p w14:paraId="6D498685" w14:textId="77777777" w:rsidR="00906CED" w:rsidRDefault="00906CED" w:rsidP="00906CED">
      <w:pPr>
        <w:spacing w:after="218"/>
        <w:outlineLvl w:val="2"/>
        <w:rPr>
          <w:rFonts w:ascii="Roboto" w:eastAsia="Times New Roman" w:hAnsi="Roboto" w:cs="Times New Roman"/>
          <w:color w:val="000000"/>
          <w:kern w:val="0"/>
          <w:sz w:val="2"/>
          <w:szCs w:val="2"/>
          <w:lang w:eastAsia="cs-CZ"/>
          <w14:ligatures w14:val="none"/>
        </w:rPr>
      </w:pPr>
    </w:p>
    <w:p w14:paraId="4101B221" w14:textId="302DEF7E" w:rsidR="00906CED" w:rsidRPr="00906CED" w:rsidRDefault="00906CED" w:rsidP="00906CED">
      <w:pPr>
        <w:spacing w:after="218"/>
        <w:outlineLvl w:val="2"/>
        <w:rPr>
          <w:rFonts w:ascii="Merriweather" w:eastAsia="Times New Roman" w:hAnsi="Merriweather" w:cs="Times New Roman"/>
          <w:b/>
          <w:bCs/>
          <w:color w:val="000000"/>
          <w:kern w:val="0"/>
          <w:sz w:val="33"/>
          <w:szCs w:val="33"/>
          <w:lang w:eastAsia="cs-CZ"/>
          <w14:ligatures w14:val="none"/>
        </w:rPr>
      </w:pPr>
      <w:r w:rsidRPr="00906CED">
        <w:rPr>
          <w:rFonts w:ascii="Merriweather" w:eastAsia="Times New Roman" w:hAnsi="Merriweather" w:cs="Times New Roman"/>
          <w:b/>
          <w:bCs/>
          <w:color w:val="000000"/>
          <w:kern w:val="0"/>
          <w:sz w:val="33"/>
          <w:szCs w:val="33"/>
          <w:lang w:eastAsia="cs-CZ"/>
          <w14:ligatures w14:val="none"/>
        </w:rPr>
        <w:t>Dotaz:</w:t>
      </w:r>
    </w:p>
    <w:p w14:paraId="791B6903" w14:textId="77777777" w:rsidR="00906CED" w:rsidRPr="00906CED" w:rsidRDefault="00906CED" w:rsidP="00906CED">
      <w:pPr>
        <w:spacing w:after="675"/>
        <w:jc w:val="both"/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</w:pPr>
      <w:r w:rsidRPr="00906CED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>Může obec u místních poplatků za komunální odpad stanovit splatnost poplatku před uplynutím poplatkového období?</w:t>
      </w:r>
    </w:p>
    <w:p w14:paraId="2B988DCE" w14:textId="77777777" w:rsidR="00906CED" w:rsidRPr="00906CED" w:rsidRDefault="00906CED" w:rsidP="00906CED">
      <w:pPr>
        <w:spacing w:before="360" w:after="218"/>
        <w:outlineLvl w:val="2"/>
        <w:rPr>
          <w:rFonts w:ascii="Merriweather" w:eastAsia="Times New Roman" w:hAnsi="Merriweather" w:cs="Times New Roman"/>
          <w:b/>
          <w:bCs/>
          <w:color w:val="000000"/>
          <w:kern w:val="0"/>
          <w:sz w:val="33"/>
          <w:szCs w:val="33"/>
          <w:lang w:eastAsia="cs-CZ"/>
          <w14:ligatures w14:val="none"/>
        </w:rPr>
      </w:pPr>
      <w:r w:rsidRPr="00906CED">
        <w:rPr>
          <w:rFonts w:ascii="Merriweather" w:eastAsia="Times New Roman" w:hAnsi="Merriweather" w:cs="Times New Roman"/>
          <w:b/>
          <w:bCs/>
          <w:color w:val="000000"/>
          <w:kern w:val="0"/>
          <w:sz w:val="33"/>
          <w:szCs w:val="33"/>
          <w:lang w:eastAsia="cs-CZ"/>
          <w14:ligatures w14:val="none"/>
        </w:rPr>
        <w:t>Odpověď:</w:t>
      </w:r>
    </w:p>
    <w:p w14:paraId="1684D91A" w14:textId="77777777" w:rsidR="00906CED" w:rsidRPr="00906CED" w:rsidRDefault="00906CED" w:rsidP="00906CED">
      <w:pPr>
        <w:spacing w:after="675"/>
        <w:jc w:val="both"/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</w:pPr>
      <w:r w:rsidRPr="00906CED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 xml:space="preserve">Obec zavádí místní poplatek obecně závaznou vyhláškou v samostatné působnosti. </w:t>
      </w:r>
      <w:proofErr w:type="spellStart"/>
      <w:r w:rsidRPr="00906CED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>Ust</w:t>
      </w:r>
      <w:proofErr w:type="spellEnd"/>
      <w:r w:rsidRPr="00906CED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 xml:space="preserve">. § 14 odst. 2 zákona o místních poplatcích upravuje povinné náležitosti obecně závazné vyhlášky, mezi něž </w:t>
      </w:r>
      <w:proofErr w:type="gramStart"/>
      <w:r w:rsidRPr="00906CED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>patří</w:t>
      </w:r>
      <w:proofErr w:type="gramEnd"/>
      <w:r w:rsidRPr="00906CED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 xml:space="preserve"> i stanovení splatnosti poplatku, přičemž pro tento konstrukční prvek již další podmínky zákon nestanoví. Nelze proto vyloučit situaci, kdy splatnost poplatku bude obecně závaznou vyhláškou stanovena v průběhu poplatkového období.</w:t>
      </w:r>
    </w:p>
    <w:p w14:paraId="018975F1" w14:textId="77777777" w:rsidR="00906CED" w:rsidRPr="00906CED" w:rsidRDefault="00906CED" w:rsidP="00906CED">
      <w:pPr>
        <w:spacing w:after="675"/>
        <w:jc w:val="both"/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</w:pPr>
      <w:r w:rsidRPr="00906CED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 xml:space="preserve">Při takto nastavené splatnosti poplatku je však třeba věnovat zvýšenou pozornost běhu lhůty pro vyměření poplatku u těch poplatníků, kteří svoji poplatkovou povinnost řádně nesplnili. Podle </w:t>
      </w:r>
      <w:proofErr w:type="spellStart"/>
      <w:r w:rsidRPr="00906CED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>ust</w:t>
      </w:r>
      <w:proofErr w:type="spellEnd"/>
      <w:r w:rsidRPr="00906CED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 xml:space="preserve">. § 11 odst. 2 (resp. odst. 1) zákona o místních poplatcích platí, že </w:t>
      </w:r>
      <w:proofErr w:type="gramStart"/>
      <w:r w:rsidRPr="00906CED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 xml:space="preserve">nebudou </w:t>
      </w:r>
      <w:proofErr w:type="spellStart"/>
      <w:r w:rsidRPr="00906CED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>li</w:t>
      </w:r>
      <w:proofErr w:type="spellEnd"/>
      <w:proofErr w:type="gramEnd"/>
      <w:r w:rsidRPr="00906CED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 xml:space="preserve"> poplatky odvedeny plátcem poplatku (resp. zaplaceny poplatníkem) včas nebo ve správné výši, je správce poplatku povinen poplatek vyměřit. Podle </w:t>
      </w:r>
      <w:proofErr w:type="spellStart"/>
      <w:r w:rsidRPr="00906CED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>ust</w:t>
      </w:r>
      <w:proofErr w:type="spellEnd"/>
      <w:r w:rsidRPr="00906CED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>. § 148 odst. 1 daňového řádu je počátek běhu lhůty pro vyměření daně (u daní, u nichž nevzniká povinnost podat řádné daňové tvrzení), určený dnem, v němž se daň stala splatnou. Bude-li v obecně závazné vyhlášce stanovena splatnost poplatku v průběhu poplatkového období, dostane se správce poplatku při aplikaci uvedeného ustanovení daňového řádu do situace, kdy mu již započne běžet tříletá lhůta pro stanovení poplatku, aniž by ji mohl v plném rozsahu využít, když k faktickému vyměření poplatku bude moci přistoupit teprve po uplynutí poplatkového období, kdy mu bude známa skutečná výše poplatkové povinnosti.</w:t>
      </w:r>
    </w:p>
    <w:p w14:paraId="117E5A92" w14:textId="77777777" w:rsidR="00906CED" w:rsidRPr="00906CED" w:rsidRDefault="00906CED" w:rsidP="00906CED">
      <w:pPr>
        <w:spacing w:after="675"/>
        <w:jc w:val="both"/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</w:pPr>
      <w:r w:rsidRPr="00906CED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 xml:space="preserve">Stanovení splatnosti poplatku v průběhu poplatkového období bude aplikovatelné u místního poplatku za obecní systém odpadového hospodářství, a to zejména z důvodu „jednoduchosti“ jeho správy, kdy správci poplatku je známa celková výše poplatkové </w:t>
      </w:r>
      <w:r w:rsidRPr="00906CED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lastRenderedPageBreak/>
        <w:t>povinnosti na poplatkové období, a také u místního poplatku za odkládání komunálního odpadu z nemovité věci na základě kapacity sběrných nádob. Úskalím při výběru poplatků však mohou být změny, ke kterým dojde v průběhu poplatkového období, pokud ovlivní celkovou výši poplatkové povinnosti za poplatkové období (např. změny v kapacitě sběrných nádob, nebo v četnosti svozů).</w:t>
      </w:r>
    </w:p>
    <w:p w14:paraId="37655979" w14:textId="77777777" w:rsidR="00906CED" w:rsidRPr="00906CED" w:rsidRDefault="00906CED" w:rsidP="00906CED">
      <w:pPr>
        <w:spacing w:after="675"/>
        <w:jc w:val="both"/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</w:pPr>
      <w:r w:rsidRPr="00906CED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 xml:space="preserve">Ve vztahu k místnímu poplatku za odkládání komunální odpadu z nemovité věci na objemovém či hmotnostním základu je stanovení splatnosti poplatku v průběhu kalendářního roku vyloučeno, když dle </w:t>
      </w:r>
      <w:proofErr w:type="spellStart"/>
      <w:r w:rsidRPr="00906CED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>ust</w:t>
      </w:r>
      <w:proofErr w:type="spellEnd"/>
      <w:r w:rsidRPr="00906CED">
        <w:rPr>
          <w:rFonts w:ascii="Roboto" w:eastAsia="Times New Roman" w:hAnsi="Roboto" w:cs="Times New Roman"/>
          <w:color w:val="000000"/>
          <w:kern w:val="0"/>
          <w:szCs w:val="24"/>
          <w:lang w:eastAsia="cs-CZ"/>
          <w14:ligatures w14:val="none"/>
        </w:rPr>
        <w:t>. § 11 odst. 4 zákona o místních poplatcích splatnost poplatku nastává ve lhůtě 30 dnů od doručení platebního výměru nebo hromadného předpisného seznamu.</w:t>
      </w:r>
    </w:p>
    <w:p w14:paraId="573D649B" w14:textId="77777777" w:rsidR="00F11D23" w:rsidRDefault="00F11D23"/>
    <w:sectPr w:rsidR="00F11D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6D94" w14:textId="77777777" w:rsidR="00906CED" w:rsidRDefault="00906CED" w:rsidP="00906CED">
      <w:r>
        <w:separator/>
      </w:r>
    </w:p>
  </w:endnote>
  <w:endnote w:type="continuationSeparator" w:id="0">
    <w:p w14:paraId="5ACBE24B" w14:textId="77777777" w:rsidR="00906CED" w:rsidRDefault="00906CED" w:rsidP="0090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AEF0" w14:textId="77777777" w:rsidR="00906CED" w:rsidRDefault="00906CED" w:rsidP="00906CED">
      <w:r>
        <w:separator/>
      </w:r>
    </w:p>
  </w:footnote>
  <w:footnote w:type="continuationSeparator" w:id="0">
    <w:p w14:paraId="3F3DFD14" w14:textId="77777777" w:rsidR="00906CED" w:rsidRDefault="00906CED" w:rsidP="00906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8C08" w14:textId="442B4AC7" w:rsidR="00906CED" w:rsidRDefault="00906CED">
    <w:pPr>
      <w:pStyle w:val="Zhlav"/>
    </w:pPr>
    <w:hyperlink r:id="rId1" w:history="1">
      <w:r w:rsidRPr="00677832">
        <w:rPr>
          <w:rStyle w:val="Hypertextovodkaz"/>
        </w:rPr>
        <w:t>https://www.mfcr.cz/cs/dane-a-ucetnictvi/dane/mistni-spravni-a-soudni-poplatky/odpovedi-na-dotazy/2021/mp-07-2021-poplatky-za-komunalni-odpad-s-42200</w:t>
      </w:r>
    </w:hyperlink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9DA"/>
    <w:multiLevelType w:val="multilevel"/>
    <w:tmpl w:val="358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807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ED"/>
    <w:rsid w:val="00906CED"/>
    <w:rsid w:val="00F1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0883F"/>
  <w15:chartTrackingRefBased/>
  <w15:docId w15:val="{A9961299-7D13-4DD0-9D12-D3EE3830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6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6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6CE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6CE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6C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6CE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6CE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6CE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6CE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6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6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906CE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6CE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6CE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6CE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6CE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6CE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6CED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6C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6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6CE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6CE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6C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6C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6C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6C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6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6C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6CED"/>
    <w:rPr>
      <w:b/>
      <w:bCs/>
      <w:smallCaps/>
      <w:color w:val="0F4761" w:themeColor="accent1" w:themeShade="BF"/>
      <w:spacing w:val="5"/>
    </w:rPr>
  </w:style>
  <w:style w:type="paragraph" w:customStyle="1" w:styleId="b-article-metadate">
    <w:name w:val="b-article-meta__date"/>
    <w:basedOn w:val="Normln"/>
    <w:rsid w:val="00906CED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cs-CZ"/>
      <w14:ligatures w14:val="none"/>
    </w:rPr>
  </w:style>
  <w:style w:type="paragraph" w:customStyle="1" w:styleId="b-article-metaauthor">
    <w:name w:val="b-article-meta__author"/>
    <w:basedOn w:val="Normln"/>
    <w:rsid w:val="00906CED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cs-CZ"/>
      <w14:ligatures w14:val="none"/>
    </w:rPr>
  </w:style>
  <w:style w:type="character" w:customStyle="1" w:styleId="b-article-metalink">
    <w:name w:val="b-article-meta__link"/>
    <w:basedOn w:val="Standardnpsmoodstavce"/>
    <w:rsid w:val="00906CED"/>
  </w:style>
  <w:style w:type="character" w:styleId="Hypertextovodkaz">
    <w:name w:val="Hyperlink"/>
    <w:basedOn w:val="Standardnpsmoodstavce"/>
    <w:uiPriority w:val="99"/>
    <w:unhideWhenUsed/>
    <w:rsid w:val="00906CED"/>
    <w:rPr>
      <w:color w:val="0000FF"/>
      <w:u w:val="single"/>
    </w:rPr>
  </w:style>
  <w:style w:type="paragraph" w:customStyle="1" w:styleId="b-shareitem">
    <w:name w:val="b-share__item"/>
    <w:basedOn w:val="Normln"/>
    <w:rsid w:val="00906CED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cs-CZ"/>
      <w14:ligatures w14:val="none"/>
    </w:rPr>
  </w:style>
  <w:style w:type="character" w:customStyle="1" w:styleId="u-vhide">
    <w:name w:val="u-vhide"/>
    <w:basedOn w:val="Standardnpsmoodstavce"/>
    <w:rsid w:val="00906CED"/>
  </w:style>
  <w:style w:type="paragraph" w:styleId="Normlnweb">
    <w:name w:val="Normal (Web)"/>
    <w:basedOn w:val="Normln"/>
    <w:uiPriority w:val="99"/>
    <w:semiHidden/>
    <w:unhideWhenUsed/>
    <w:rsid w:val="00906CED"/>
    <w:pPr>
      <w:spacing w:before="100" w:beforeAutospacing="1" w:after="100" w:afterAutospacing="1"/>
    </w:pPr>
    <w:rPr>
      <w:rFonts w:eastAsia="Times New Roman" w:cs="Times New Roman"/>
      <w:kern w:val="0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06C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6CED"/>
  </w:style>
  <w:style w:type="paragraph" w:styleId="Zpat">
    <w:name w:val="footer"/>
    <w:basedOn w:val="Normln"/>
    <w:link w:val="ZpatChar"/>
    <w:uiPriority w:val="99"/>
    <w:unhideWhenUsed/>
    <w:rsid w:val="00906C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6CED"/>
  </w:style>
  <w:style w:type="character" w:styleId="Nevyeenzmnka">
    <w:name w:val="Unresolved Mention"/>
    <w:basedOn w:val="Standardnpsmoodstavce"/>
    <w:uiPriority w:val="99"/>
    <w:semiHidden/>
    <w:unhideWhenUsed/>
    <w:rsid w:val="00906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2837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9501">
              <w:marLeft w:val="-225"/>
              <w:marRight w:val="0"/>
              <w:marTop w:val="0"/>
              <w:marBottom w:val="0"/>
              <w:divBdr>
                <w:top w:val="single" w:sz="6" w:space="11" w:color="E6E6E6"/>
                <w:left w:val="single" w:sz="2" w:space="0" w:color="E6E6E6"/>
                <w:bottom w:val="single" w:sz="6" w:space="10" w:color="E6E6E6"/>
                <w:right w:val="single" w:sz="2" w:space="0" w:color="E6E6E6"/>
              </w:divBdr>
              <w:divsChild>
                <w:div w:id="181471119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245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fcr.cz/cs/ministerstvo/zakladni-informace/organizacni-struktura/sekce-dane-a-cla/odbor-39-spravni-cin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fcr.cz/cs/dane-a-ucetnictvi/dane/mistni-spravni-a-soudni-poplatky/odpovedi-na-dotazy/2021/mp-07-2021-poplatky-za-komunalni-odpad-s-4220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Antonová Taťjana</dc:creator>
  <cp:keywords/>
  <dc:description/>
  <cp:lastModifiedBy>Antonová Taťjana</cp:lastModifiedBy>
  <cp:revision>1</cp:revision>
  <dcterms:created xsi:type="dcterms:W3CDTF">2024-04-15T06:42:00Z</dcterms:created>
  <dcterms:modified xsi:type="dcterms:W3CDTF">2024-04-15T06:43:00Z</dcterms:modified>
</cp:coreProperties>
</file>